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946B07" w:rsidRPr="00946B07" w:rsidRDefault="00946B07" w:rsidP="00E37124">
      <w:pPr>
        <w:shd w:val="clear" w:color="auto" w:fill="FFFFFF"/>
        <w:contextualSpacing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946B07">
        <w:rPr>
          <w:b/>
          <w:bCs/>
          <w:color w:val="333333"/>
          <w:sz w:val="28"/>
          <w:szCs w:val="28"/>
        </w:rPr>
        <w:t>Ужесточена уголовная ответственность за реабилитацию нацизма</w:t>
      </w:r>
    </w:p>
    <w:bookmarkEnd w:id="0"/>
    <w:p w:rsidR="00946B07" w:rsidRPr="00946B07" w:rsidRDefault="00946B07" w:rsidP="00946B07">
      <w:pPr>
        <w:shd w:val="clear" w:color="auto" w:fill="FFFFFF"/>
        <w:contextualSpacing/>
        <w:rPr>
          <w:color w:val="000000"/>
          <w:sz w:val="28"/>
          <w:szCs w:val="28"/>
        </w:rPr>
      </w:pPr>
      <w:r w:rsidRPr="00946B07">
        <w:rPr>
          <w:color w:val="000000"/>
          <w:sz w:val="28"/>
          <w:szCs w:val="28"/>
        </w:rPr>
        <w:t> </w:t>
      </w:r>
      <w:r w:rsidRPr="00946B07">
        <w:rPr>
          <w:color w:val="FFFFFF"/>
          <w:sz w:val="28"/>
          <w:szCs w:val="28"/>
        </w:rPr>
        <w:t>Текст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Статьей 354.1 У</w:t>
      </w:r>
      <w:r>
        <w:rPr>
          <w:color w:val="333333"/>
          <w:sz w:val="28"/>
          <w:szCs w:val="28"/>
        </w:rPr>
        <w:t>К</w:t>
      </w:r>
      <w:r w:rsidRPr="00946B07">
        <w:rPr>
          <w:color w:val="333333"/>
          <w:sz w:val="28"/>
          <w:szCs w:val="28"/>
        </w:rPr>
        <w:t xml:space="preserve"> РФ установлена уголовная ответственность за реабилитацию нацизма. С 16 апреля Федеральным законом от 05.04.2021 № 59-ФЗ в эту статью внесены изменения и дополнения.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Наряду с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уголовно наказуемым деянием является распространение заведомо ложных сведений о ветеранах Великой Отечественной войны. При этом за указанные действия ужесточается ответственность. С 300 тысяч до 3 млн. рублей возрос штраф, а также на период до 3 лет теперь возможно взимание заработной платы или иного дохода с осужденного.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Перечисленные деяния, совершенные лицом с использованием своего служебного положения; группой лиц, группой лиц по предварительному сговору или организованной группой; с использованием средств массовой информации либо информационно-телекоммуникационных сетей, в том числе сети «Интернет»; с искусственным созданием доказательств обвинения теперь будут наказываться штрафом в размере до 5 млн. рублей или в размере заработной платы или иного дохода осужденного за период от 1 до 5 лет. Предусмотрены также на срок до 5 лет принудительные работы, лишение свободы с лишением права занимать определенные должности или заниматься определенной деятельностью.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Усилена уголовная ответственность и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войны. За эти деяния предусмотрено наказание в виде: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штрафа в размере до 3 млн. рублей или в размере заработной платы или иного дохода осужденного за период до 3 лет,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обязательных работ на срок до 360 часов,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исправительных работ на срок до 1 года,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принудительных работ на срок до 3 лет с лишением права занимать определенные должности или заниматься определенной деятельностью на срок до 3 лет,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3 лет.</w:t>
      </w:r>
    </w:p>
    <w:p w:rsidR="00946B07" w:rsidRPr="00946B07" w:rsidRDefault="00946B07" w:rsidP="00946B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Кроме этого статья 354.1 УК РФ дополнена частью 4, ответственность по которой наступает за совершение этих деяний: группой лиц, группой лиц по предварительному сговору или организованной группой; с использованием информационно-телекоммуникационных сетей, в том числе сети «Интернет». К виновным может быть применено наказание в виде штрафа в размере от 2 до 5 млн. рублей или в размере заработной платы или </w:t>
      </w:r>
      <w:r w:rsidRPr="00946B07">
        <w:rPr>
          <w:color w:val="333333"/>
          <w:sz w:val="28"/>
          <w:szCs w:val="28"/>
        </w:rPr>
        <w:lastRenderedPageBreak/>
        <w:t>иного дохода осужденного за период до 5 лет, принудительных работ на срок до 5 лет с лишением права занимать определенные должности или заниматься определенной деятельностью на срок до 5 лет, лишения свободы на срок до 5 лет с лишением права занимать определенные должности или заниматься определенной деятельностью на срок до 5 лет.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946B07" w:rsidRDefault="00946B07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72D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124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2021-04-27T17:11:00Z</dcterms:created>
  <dcterms:modified xsi:type="dcterms:W3CDTF">2021-04-29T02:41:00Z</dcterms:modified>
</cp:coreProperties>
</file>